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923"/>
        <w:gridCol w:w="3081"/>
      </w:tblGrid>
      <w:tr w:rsidR="00B64E2C" w:rsidRPr="00B64E2C" w:rsidTr="00B64E2C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B64E2C" w:rsidRPr="00B64E2C" w:rsidRDefault="00B64E2C" w:rsidP="00B64E2C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18"/>
                <w:szCs w:val="18"/>
              </w:rPr>
              <w:t>Temeljem Zakona o proračunu (Narodne novine broj 96/03.), te temeljem članka 9. Statuta Općine Brckovljani (Službeni glasnik Općine Brckovljani broj 05/01 i 10/06.), Općinsko vijeće općine Brckovljani na svojoj 22. sjednici održanoj 14.12.2007. godine donosi</w:t>
            </w:r>
          </w:p>
        </w:tc>
        <w:tc>
          <w:tcPr>
            <w:tcW w:w="1100" w:type="pct"/>
            <w:vAlign w:val="center"/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4E2C" w:rsidRPr="00B64E2C" w:rsidRDefault="00B64E2C" w:rsidP="00B64E2C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64E2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PRORAČUN OPĆINE BRCKOVLJANI ZA 2008. GODINU</w:t>
      </w:r>
    </w:p>
    <w:p w:rsidR="00B64E2C" w:rsidRPr="00B64E2C" w:rsidRDefault="00B64E2C" w:rsidP="00B64E2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64E2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B64E2C" w:rsidRPr="00B64E2C" w:rsidRDefault="00B64E2C" w:rsidP="00B64E2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64E2C">
        <w:rPr>
          <w:rFonts w:ascii="Arial" w:eastAsia="Times New Roman" w:hAnsi="Arial" w:cs="Arial"/>
          <w:color w:val="000000"/>
          <w:sz w:val="18"/>
          <w:szCs w:val="18"/>
        </w:rPr>
        <w:t>Proračun Općine Brckovljani za 2008. godinu sastoji se od općeg i posebnog dijela. Opći dio proračuna čine Račun prihoda i rashoda i račun financiranja:</w:t>
      </w:r>
    </w:p>
    <w:tbl>
      <w:tblPr>
        <w:tblW w:w="11355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3784"/>
        <w:gridCol w:w="2281"/>
        <w:gridCol w:w="1584"/>
        <w:gridCol w:w="1932"/>
        <w:gridCol w:w="1774"/>
      </w:tblGrid>
      <w:tr w:rsidR="00B64E2C" w:rsidRPr="00B64E2C" w:rsidTr="00B64E2C">
        <w:trPr>
          <w:trHeight w:val="326"/>
          <w:jc w:val="center"/>
        </w:trPr>
        <w:tc>
          <w:tcPr>
            <w:tcW w:w="35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Račun prihoda/primitaka</w:t>
            </w:r>
            <w:r w:rsidRPr="00B64E2C">
              <w:rPr>
                <w:rFonts w:ascii="Arial" w:eastAsia="Times New Roman" w:hAnsi="Arial" w:cs="Arial"/>
                <w:sz w:val="20"/>
                <w:szCs w:val="20"/>
              </w:rPr>
              <w:br/>
              <w:t> i rashoda/izdata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Višak/manjak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Račun financiranja</w:t>
            </w:r>
          </w:p>
        </w:tc>
        <w:tc>
          <w:tcPr>
            <w:tcW w:w="16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Ukupno proračun</w:t>
            </w:r>
          </w:p>
        </w:tc>
      </w:tr>
      <w:tr w:rsidR="00B64E2C" w:rsidRPr="00B64E2C" w:rsidTr="00B64E2C">
        <w:trPr>
          <w:trHeight w:val="264"/>
          <w:jc w:val="center"/>
        </w:trPr>
        <w:tc>
          <w:tcPr>
            <w:tcW w:w="35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18"/>
                <w:szCs w:val="18"/>
              </w:rPr>
              <w:t>Ukupni prihodi/primici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34.722.334,50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6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34.722.334,50</w:t>
            </w:r>
          </w:p>
        </w:tc>
      </w:tr>
      <w:tr w:rsidR="00B64E2C" w:rsidRPr="00B64E2C" w:rsidTr="00B64E2C">
        <w:trPr>
          <w:trHeight w:val="221"/>
          <w:jc w:val="center"/>
        </w:trPr>
        <w:tc>
          <w:tcPr>
            <w:tcW w:w="35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Ukupni rashodi/izdaci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34.690.484,50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64E2C" w:rsidRPr="00B64E2C" w:rsidRDefault="00B64E2C" w:rsidP="00B64E2C">
            <w:pPr>
              <w:spacing w:after="0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16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34.722.334,50</w:t>
            </w:r>
          </w:p>
        </w:tc>
      </w:tr>
      <w:tr w:rsidR="00B64E2C" w:rsidRPr="00B64E2C" w:rsidTr="00B64E2C">
        <w:trPr>
          <w:trHeight w:val="182"/>
          <w:jc w:val="center"/>
        </w:trPr>
        <w:tc>
          <w:tcPr>
            <w:tcW w:w="35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Raspoređeni izdaci/rashodi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34.670.484,50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16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34.702.334,50</w:t>
            </w:r>
          </w:p>
        </w:tc>
      </w:tr>
      <w:tr w:rsidR="00B64E2C" w:rsidRPr="00B64E2C" w:rsidTr="00B64E2C">
        <w:trPr>
          <w:trHeight w:val="278"/>
          <w:jc w:val="center"/>
        </w:trPr>
        <w:tc>
          <w:tcPr>
            <w:tcW w:w="35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Neraspoređeni rashodi (tekuća pričuva)</w:t>
            </w:r>
          </w:p>
        </w:tc>
        <w:tc>
          <w:tcPr>
            <w:tcW w:w="21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8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6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</w:tbl>
    <w:p w:rsidR="00B64E2C" w:rsidRPr="00B64E2C" w:rsidRDefault="00B64E2C" w:rsidP="00B64E2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64E2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B64E2C" w:rsidRPr="00B64E2C" w:rsidRDefault="00B64E2C" w:rsidP="00B64E2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64E2C">
        <w:rPr>
          <w:rFonts w:ascii="Arial" w:eastAsia="Times New Roman" w:hAnsi="Arial" w:cs="Arial"/>
          <w:color w:val="000000"/>
          <w:sz w:val="18"/>
          <w:szCs w:val="18"/>
        </w:rPr>
        <w:t>Prihodi/primici i rashodi/izdaci iskazani su pojedinačno po ekonomskoj i funkcijskoj klasifikaciji u posebnom dijelu proračuna.</w:t>
      </w:r>
    </w:p>
    <w:p w:rsidR="00B64E2C" w:rsidRPr="00B64E2C" w:rsidRDefault="00B64E2C" w:rsidP="00B64E2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64E2C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B64E2C" w:rsidRPr="00B64E2C" w:rsidRDefault="00B64E2C" w:rsidP="00B64E2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64E2C">
        <w:rPr>
          <w:rFonts w:ascii="Arial" w:eastAsia="Times New Roman" w:hAnsi="Arial" w:cs="Arial"/>
          <w:color w:val="000000"/>
          <w:sz w:val="18"/>
          <w:szCs w:val="18"/>
        </w:rPr>
        <w:t>Proračun Općine Brckovljani za 2008. godinu stupa na snagu 01.01.2008., a objavit će se u Službenom glasniku Općine Brckovljani.</w:t>
      </w:r>
    </w:p>
    <w:p w:rsidR="00B64E2C" w:rsidRPr="00B64E2C" w:rsidRDefault="00B64E2C" w:rsidP="00B64E2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64E2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64E2C" w:rsidRPr="00B64E2C" w:rsidRDefault="00B64E2C" w:rsidP="00B64E2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64E2C">
        <w:rPr>
          <w:rFonts w:ascii="Arial" w:eastAsia="Times New Roman" w:hAnsi="Arial" w:cs="Arial"/>
          <w:color w:val="000000"/>
          <w:sz w:val="20"/>
          <w:szCs w:val="20"/>
        </w:rPr>
        <w:t>Klasa:</w:t>
      </w:r>
      <w:r w:rsidRPr="00B64E2C">
        <w:rPr>
          <w:rFonts w:ascii="Arial" w:eastAsia="Times New Roman" w:hAnsi="Arial" w:cs="Arial"/>
          <w:color w:val="000000"/>
          <w:sz w:val="20"/>
        </w:rPr>
        <w:t> </w:t>
      </w:r>
      <w:r w:rsidRPr="00B64E2C">
        <w:rPr>
          <w:rFonts w:ascii="Arial" w:eastAsia="Times New Roman" w:hAnsi="Arial" w:cs="Arial"/>
          <w:color w:val="000000"/>
          <w:sz w:val="20"/>
          <w:szCs w:val="20"/>
        </w:rPr>
        <w:t>400-08/07-01/34</w:t>
      </w:r>
    </w:p>
    <w:p w:rsidR="00B64E2C" w:rsidRPr="00B64E2C" w:rsidRDefault="00B64E2C" w:rsidP="00B64E2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64E2C">
        <w:rPr>
          <w:rFonts w:ascii="Arial" w:eastAsia="Times New Roman" w:hAnsi="Arial" w:cs="Arial"/>
          <w:color w:val="000000"/>
          <w:sz w:val="20"/>
          <w:szCs w:val="20"/>
        </w:rPr>
        <w:t>Ur. Broj:</w:t>
      </w:r>
      <w:r w:rsidRPr="00B64E2C">
        <w:rPr>
          <w:rFonts w:ascii="Arial" w:eastAsia="Times New Roman" w:hAnsi="Arial" w:cs="Arial"/>
          <w:color w:val="000000"/>
          <w:sz w:val="20"/>
        </w:rPr>
        <w:t> </w:t>
      </w:r>
      <w:r w:rsidRPr="00B64E2C">
        <w:rPr>
          <w:rFonts w:ascii="Arial" w:eastAsia="Times New Roman" w:hAnsi="Arial" w:cs="Arial"/>
          <w:color w:val="000000"/>
          <w:sz w:val="20"/>
          <w:szCs w:val="20"/>
        </w:rPr>
        <w:t>238/04-07-1</w:t>
      </w:r>
    </w:p>
    <w:p w:rsidR="00B64E2C" w:rsidRPr="00B64E2C" w:rsidRDefault="00B64E2C" w:rsidP="00B64E2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64E2C">
        <w:rPr>
          <w:rFonts w:ascii="Arial" w:eastAsia="Times New Roman" w:hAnsi="Arial" w:cs="Arial"/>
          <w:color w:val="000000"/>
          <w:sz w:val="20"/>
          <w:szCs w:val="20"/>
        </w:rPr>
        <w:t>Dugo Selo, 14.12.2007.</w:t>
      </w:r>
    </w:p>
    <w:p w:rsidR="00B64E2C" w:rsidRPr="00B64E2C" w:rsidRDefault="00B64E2C" w:rsidP="00B64E2C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B64E2C">
        <w:rPr>
          <w:rFonts w:ascii="Arial" w:eastAsia="Times New Roman" w:hAnsi="Arial" w:cs="Arial"/>
          <w:color w:val="000000"/>
          <w:sz w:val="20"/>
          <w:szCs w:val="20"/>
        </w:rPr>
        <w:t>Predsjednik</w:t>
      </w:r>
      <w:r w:rsidRPr="00B64E2C">
        <w:rPr>
          <w:rFonts w:ascii="Arial" w:eastAsia="Times New Roman" w:hAnsi="Arial" w:cs="Arial"/>
          <w:color w:val="000000"/>
          <w:sz w:val="20"/>
          <w:szCs w:val="20"/>
        </w:rPr>
        <w:br/>
        <w:t>Općinskog vijeća</w:t>
      </w:r>
      <w:r w:rsidRPr="00B64E2C">
        <w:rPr>
          <w:rFonts w:ascii="Arial" w:eastAsia="Times New Roman" w:hAnsi="Arial" w:cs="Arial"/>
          <w:color w:val="000000"/>
          <w:sz w:val="20"/>
          <w:szCs w:val="20"/>
        </w:rPr>
        <w:br/>
        <w:t>Općine Brckovljani</w:t>
      </w:r>
      <w:r w:rsidRPr="00B64E2C">
        <w:rPr>
          <w:rFonts w:ascii="Arial" w:eastAsia="Times New Roman" w:hAnsi="Arial" w:cs="Arial"/>
          <w:color w:val="000000"/>
          <w:sz w:val="20"/>
          <w:szCs w:val="20"/>
        </w:rPr>
        <w:br/>
        <w:t>Milan Kralj</w:t>
      </w:r>
    </w:p>
    <w:p w:rsidR="00000000" w:rsidRDefault="00B36010"/>
    <w:p w:rsidR="00B64E2C" w:rsidRDefault="00B64E2C"/>
    <w:p w:rsidR="00B64E2C" w:rsidRDefault="00B64E2C"/>
    <w:p w:rsidR="00B64E2C" w:rsidRPr="00B64E2C" w:rsidRDefault="00B64E2C" w:rsidP="00B64E2C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64E2C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PRORAČUN ZA 2008. GODINU</w:t>
      </w:r>
      <w:r w:rsidRPr="00B64E2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EKONOMSKA I FUNKCIJSKA KLASIFIKACIJA</w:t>
      </w:r>
      <w:r w:rsidRPr="00B64E2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rashodi / izdaci i prihodi / primici</w:t>
      </w:r>
      <w:r w:rsidRPr="00B64E2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(OPĆI I POSEBNI DIO PRORAČUNA)</w:t>
      </w:r>
    </w:p>
    <w:tbl>
      <w:tblPr>
        <w:tblW w:w="12000" w:type="dxa"/>
        <w:jc w:val="center"/>
        <w:tblCellMar>
          <w:left w:w="0" w:type="dxa"/>
          <w:right w:w="0" w:type="dxa"/>
        </w:tblCellMar>
        <w:tblLook w:val="04A0"/>
      </w:tblPr>
      <w:tblGrid>
        <w:gridCol w:w="580"/>
        <w:gridCol w:w="1142"/>
        <w:gridCol w:w="3576"/>
        <w:gridCol w:w="1440"/>
        <w:gridCol w:w="1413"/>
        <w:gridCol w:w="1573"/>
        <w:gridCol w:w="1564"/>
        <w:gridCol w:w="712"/>
      </w:tblGrid>
      <w:tr w:rsidR="00B64E2C" w:rsidRPr="00B64E2C" w:rsidTr="00B64E2C">
        <w:trPr>
          <w:trHeight w:val="510"/>
          <w:jc w:val="center"/>
        </w:trPr>
        <w:tc>
          <w:tcPr>
            <w:tcW w:w="525" w:type="dxa"/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1035" w:type="dxa"/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Konto</w:t>
            </w:r>
          </w:p>
        </w:tc>
        <w:tc>
          <w:tcPr>
            <w:tcW w:w="3240" w:type="dxa"/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Naziv:</w:t>
            </w:r>
          </w:p>
        </w:tc>
        <w:tc>
          <w:tcPr>
            <w:tcW w:w="1305" w:type="dxa"/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Proračun za 2007. godinu</w:t>
            </w:r>
          </w:p>
        </w:tc>
        <w:tc>
          <w:tcPr>
            <w:tcW w:w="1275" w:type="dxa"/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Proračun za 2008. godinu</w:t>
            </w:r>
          </w:p>
        </w:tc>
        <w:tc>
          <w:tcPr>
            <w:tcW w:w="1425" w:type="dxa"/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Projekcija za 2009. godinu</w:t>
            </w:r>
          </w:p>
        </w:tc>
        <w:tc>
          <w:tcPr>
            <w:tcW w:w="1410" w:type="dxa"/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Projekcija za 2010. godinu</w:t>
            </w:r>
          </w:p>
        </w:tc>
        <w:tc>
          <w:tcPr>
            <w:tcW w:w="570" w:type="dxa"/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Funkc. klas.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2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40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 RASHODI</w:t>
            </w:r>
          </w:p>
        </w:tc>
        <w:tc>
          <w:tcPr>
            <w:tcW w:w="130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18.624.324,50</w:t>
            </w:r>
          </w:p>
        </w:tc>
        <w:tc>
          <w:tcPr>
            <w:tcW w:w="127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34.722.334,50</w:t>
            </w:r>
          </w:p>
        </w:tc>
        <w:tc>
          <w:tcPr>
            <w:tcW w:w="142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32.849.550,00</w:t>
            </w:r>
          </w:p>
        </w:tc>
        <w:tc>
          <w:tcPr>
            <w:tcW w:w="1410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26.609.550,00</w:t>
            </w:r>
          </w:p>
        </w:tc>
        <w:tc>
          <w:tcPr>
            <w:tcW w:w="570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2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3</w:t>
            </w:r>
          </w:p>
        </w:tc>
        <w:tc>
          <w:tcPr>
            <w:tcW w:w="3240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</w:t>
            </w:r>
          </w:p>
        </w:tc>
        <w:tc>
          <w:tcPr>
            <w:tcW w:w="130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15.888.074,50</w:t>
            </w:r>
          </w:p>
        </w:tc>
        <w:tc>
          <w:tcPr>
            <w:tcW w:w="127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32.674.084,50</w:t>
            </w:r>
          </w:p>
        </w:tc>
        <w:tc>
          <w:tcPr>
            <w:tcW w:w="142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32.077.700,00</w:t>
            </w:r>
          </w:p>
        </w:tc>
        <w:tc>
          <w:tcPr>
            <w:tcW w:w="1410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25.807.700,00</w:t>
            </w:r>
          </w:p>
        </w:tc>
        <w:tc>
          <w:tcPr>
            <w:tcW w:w="570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2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31</w:t>
            </w:r>
          </w:p>
        </w:tc>
        <w:tc>
          <w:tcPr>
            <w:tcW w:w="3240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  za  zaposlene</w:t>
            </w:r>
          </w:p>
        </w:tc>
        <w:tc>
          <w:tcPr>
            <w:tcW w:w="130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952.700,00</w:t>
            </w:r>
          </w:p>
        </w:tc>
        <w:tc>
          <w:tcPr>
            <w:tcW w:w="127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1.060.900,00</w:t>
            </w:r>
          </w:p>
        </w:tc>
        <w:tc>
          <w:tcPr>
            <w:tcW w:w="142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1.060.900,00</w:t>
            </w:r>
          </w:p>
        </w:tc>
        <w:tc>
          <w:tcPr>
            <w:tcW w:w="1410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1.060.900,00</w:t>
            </w:r>
          </w:p>
        </w:tc>
        <w:tc>
          <w:tcPr>
            <w:tcW w:w="570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2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311</w:t>
            </w:r>
          </w:p>
        </w:tc>
        <w:tc>
          <w:tcPr>
            <w:tcW w:w="3240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Plaće</w:t>
            </w:r>
          </w:p>
        </w:tc>
        <w:tc>
          <w:tcPr>
            <w:tcW w:w="130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127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900.000,00</w:t>
            </w:r>
          </w:p>
        </w:tc>
        <w:tc>
          <w:tcPr>
            <w:tcW w:w="142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900.000,00</w:t>
            </w:r>
          </w:p>
        </w:tc>
        <w:tc>
          <w:tcPr>
            <w:tcW w:w="1410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900.000,00</w:t>
            </w:r>
          </w:p>
        </w:tc>
        <w:tc>
          <w:tcPr>
            <w:tcW w:w="570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31111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Plaće za zaposlene</w:t>
            </w:r>
          </w:p>
        </w:tc>
        <w:tc>
          <w:tcPr>
            <w:tcW w:w="130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127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900.000,00</w:t>
            </w:r>
          </w:p>
        </w:tc>
        <w:tc>
          <w:tcPr>
            <w:tcW w:w="142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900.000,00</w:t>
            </w:r>
          </w:p>
        </w:tc>
        <w:tc>
          <w:tcPr>
            <w:tcW w:w="1410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900.000,00</w:t>
            </w:r>
          </w:p>
        </w:tc>
        <w:tc>
          <w:tcPr>
            <w:tcW w:w="570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izdaci za zaposlene</w:t>
            </w:r>
          </w:p>
        </w:tc>
        <w:tc>
          <w:tcPr>
            <w:tcW w:w="130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20.700,00</w:t>
            </w:r>
          </w:p>
        </w:tc>
        <w:tc>
          <w:tcPr>
            <w:tcW w:w="127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20.900,00</w:t>
            </w:r>
          </w:p>
        </w:tc>
        <w:tc>
          <w:tcPr>
            <w:tcW w:w="142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20.900,00</w:t>
            </w:r>
          </w:p>
        </w:tc>
        <w:tc>
          <w:tcPr>
            <w:tcW w:w="1410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20.900,00</w:t>
            </w:r>
          </w:p>
        </w:tc>
        <w:tc>
          <w:tcPr>
            <w:tcW w:w="570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51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31212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Jubilarne nagrade i prigodne nagrade djelatnicima</w:t>
            </w:r>
          </w:p>
        </w:tc>
        <w:tc>
          <w:tcPr>
            <w:tcW w:w="130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20.300,00</w:t>
            </w:r>
          </w:p>
        </w:tc>
        <w:tc>
          <w:tcPr>
            <w:tcW w:w="127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20.300,00</w:t>
            </w:r>
          </w:p>
        </w:tc>
        <w:tc>
          <w:tcPr>
            <w:tcW w:w="142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20.300.00</w:t>
            </w:r>
          </w:p>
        </w:tc>
        <w:tc>
          <w:tcPr>
            <w:tcW w:w="1410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20.300,00</w:t>
            </w:r>
          </w:p>
        </w:tc>
        <w:tc>
          <w:tcPr>
            <w:tcW w:w="570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31213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Darovi djeci djelatnika</w:t>
            </w:r>
          </w:p>
        </w:tc>
        <w:tc>
          <w:tcPr>
            <w:tcW w:w="130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  <w:tc>
          <w:tcPr>
            <w:tcW w:w="127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600,00</w:t>
            </w:r>
          </w:p>
        </w:tc>
        <w:tc>
          <w:tcPr>
            <w:tcW w:w="142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600,00</w:t>
            </w:r>
          </w:p>
        </w:tc>
        <w:tc>
          <w:tcPr>
            <w:tcW w:w="1410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600,00</w:t>
            </w:r>
          </w:p>
        </w:tc>
        <w:tc>
          <w:tcPr>
            <w:tcW w:w="570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130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132.000,00</w:t>
            </w:r>
          </w:p>
        </w:tc>
        <w:tc>
          <w:tcPr>
            <w:tcW w:w="127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140.000,00</w:t>
            </w:r>
          </w:p>
        </w:tc>
        <w:tc>
          <w:tcPr>
            <w:tcW w:w="142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140.000,00</w:t>
            </w:r>
          </w:p>
        </w:tc>
        <w:tc>
          <w:tcPr>
            <w:tcW w:w="1410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140.000,00</w:t>
            </w:r>
          </w:p>
        </w:tc>
        <w:tc>
          <w:tcPr>
            <w:tcW w:w="570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31321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Doprinos za zdravstveno osiguranje</w:t>
            </w:r>
          </w:p>
        </w:tc>
        <w:tc>
          <w:tcPr>
            <w:tcW w:w="130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115.000,00</w:t>
            </w:r>
          </w:p>
        </w:tc>
        <w:tc>
          <w:tcPr>
            <w:tcW w:w="127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42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410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570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31311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Doprinos za zapošljavanje</w:t>
            </w:r>
          </w:p>
        </w:tc>
        <w:tc>
          <w:tcPr>
            <w:tcW w:w="130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17.000,00</w:t>
            </w:r>
          </w:p>
        </w:tc>
        <w:tc>
          <w:tcPr>
            <w:tcW w:w="127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2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10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570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2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32</w:t>
            </w:r>
          </w:p>
        </w:tc>
        <w:tc>
          <w:tcPr>
            <w:tcW w:w="3240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Materijalni   rashodi</w:t>
            </w:r>
          </w:p>
        </w:tc>
        <w:tc>
          <w:tcPr>
            <w:tcW w:w="130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7.331.200,00</w:t>
            </w:r>
          </w:p>
        </w:tc>
        <w:tc>
          <w:tcPr>
            <w:tcW w:w="127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5.256.800,00</w:t>
            </w:r>
          </w:p>
        </w:tc>
        <w:tc>
          <w:tcPr>
            <w:tcW w:w="142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4.524.800,00</w:t>
            </w:r>
          </w:p>
        </w:tc>
        <w:tc>
          <w:tcPr>
            <w:tcW w:w="1410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3.619.800,00</w:t>
            </w:r>
          </w:p>
        </w:tc>
        <w:tc>
          <w:tcPr>
            <w:tcW w:w="570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130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127.000,00</w:t>
            </w:r>
          </w:p>
        </w:tc>
        <w:tc>
          <w:tcPr>
            <w:tcW w:w="127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132.000,00</w:t>
            </w:r>
          </w:p>
        </w:tc>
        <w:tc>
          <w:tcPr>
            <w:tcW w:w="142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142.000,00</w:t>
            </w:r>
          </w:p>
        </w:tc>
        <w:tc>
          <w:tcPr>
            <w:tcW w:w="1410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142.000,00</w:t>
            </w:r>
          </w:p>
        </w:tc>
        <w:tc>
          <w:tcPr>
            <w:tcW w:w="570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32115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Naknade za prijevoz na služb. putu</w:t>
            </w:r>
          </w:p>
        </w:tc>
        <w:tc>
          <w:tcPr>
            <w:tcW w:w="130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7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42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410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570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32121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Nakn. za prijevoz na posao i s posla</w:t>
            </w:r>
          </w:p>
        </w:tc>
        <w:tc>
          <w:tcPr>
            <w:tcW w:w="130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27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42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410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570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32131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Seminari, savjetovanja</w:t>
            </w:r>
          </w:p>
        </w:tc>
        <w:tc>
          <w:tcPr>
            <w:tcW w:w="130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27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42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410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570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130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1.097.000,00</w:t>
            </w:r>
          </w:p>
        </w:tc>
        <w:tc>
          <w:tcPr>
            <w:tcW w:w="127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441.000,00</w:t>
            </w:r>
          </w:p>
        </w:tc>
        <w:tc>
          <w:tcPr>
            <w:tcW w:w="142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492.000,00</w:t>
            </w:r>
          </w:p>
        </w:tc>
        <w:tc>
          <w:tcPr>
            <w:tcW w:w="1410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542.000,00</w:t>
            </w:r>
          </w:p>
        </w:tc>
        <w:tc>
          <w:tcPr>
            <w:tcW w:w="570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32211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Uredski materijal</w:t>
            </w:r>
          </w:p>
        </w:tc>
        <w:tc>
          <w:tcPr>
            <w:tcW w:w="130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7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25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10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570" w:type="dxa"/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32212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Literatura (časopisi, glasila, knjige)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32214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Materijal i sred. za čišćenje i održ.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32231 1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Električna energija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0435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32231 2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Javna rasvjeta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0640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32233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Plin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0432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32234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Gorivo- benzin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B64E2C" w:rsidRPr="00B64E2C" w:rsidTr="00B64E2C">
        <w:trPr>
          <w:trHeight w:val="51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32241 1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Uređenje društvenog doma u Gornjoj Gredi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32241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Uređenje starog doma u Lupoglavu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280.000,00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32241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Uređenje i oprema vrtića u Prikraju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32241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Dogradnja novog dijela vrtića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32241 2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Uređenje objekta MO Prikraj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32241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Uređ. starog doma u Brckovljanima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32251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Sitni inventar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5.520.200,00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4.193.800,00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3.400.800,00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2.430.800,00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32311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Usluge telefona i telefaksa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0460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32313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Poštarina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0460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32322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Usluge tekućeg održavanja opreme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B64E2C" w:rsidRPr="00B64E2C" w:rsidTr="00B64E2C">
        <w:trPr>
          <w:trHeight w:val="51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32329 1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Održavanje nerazvrstanih cesta i putnih jaraka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32329 2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Održavanje poljskih puteva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32329 3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Održavanje puteva u vikend području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51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32329 4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Pojačano održavanje nerazvr. cesta - asfaltiranje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3.820.000,00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331.000,00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32329 5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Postavak prometnih znakova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51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32339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Ostale usluge informiranja (radio, televizija i Dugoselska kronika)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32341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Potrošnja vode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0630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32342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Odvoz smeća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0560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32343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Deratizacija objekata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24.400,00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24.400,00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24.400,00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24.400,00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B64E2C" w:rsidRPr="00B64E2C" w:rsidTr="00B64E2C">
        <w:trPr>
          <w:trHeight w:val="51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32349 1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izdaci za tek. održavanje zelenih površina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33.400,00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32349 2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Uređenje staza na grobljima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51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32349 3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Izdaci za tek. održavanje groblja i čišćenje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51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32349 4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Izdaci za zimsko održavanje nerazvrst. cesta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135.000,00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32349 5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0640</w:t>
            </w:r>
          </w:p>
        </w:tc>
      </w:tr>
      <w:tr w:rsidR="00B64E2C" w:rsidRPr="00B64E2C" w:rsidTr="00B64E2C">
        <w:trPr>
          <w:trHeight w:val="51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32349 6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Uređenje igrališta u Gračecu, Štakorovcu i Gornjoj Gredi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32349 7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Sanacija divljih deponija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24.400,00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24.400,00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24.400,00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24.400,00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495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37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32349 8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Održavanje igrališta u Božjakovini i Stančiću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51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32362 1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Veterinarske usluge odvoza zaraženih lešina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32372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Ugovori o djelu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B64E2C" w:rsidRPr="00B64E2C" w:rsidTr="00B64E2C">
        <w:trPr>
          <w:trHeight w:val="51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32373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Usluge odvjetnika i pravnog savjetovanja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32375 1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Geodetsko-katastarske usluge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32375 2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Program državne izmjere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32375 3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Izrada digitalnih katastarskih planova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B64E2C" w:rsidRPr="00B64E2C" w:rsidTr="00B64E2C">
        <w:trPr>
          <w:trHeight w:val="51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32379 1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Izrada studija razvoja gospodarskih zona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32379 2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Reforma lokalne samouprave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32382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Usluge održavanja software-a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32397</w:t>
            </w:r>
          </w:p>
        </w:tc>
        <w:tc>
          <w:tcPr>
            <w:tcW w:w="32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Izrada fotografija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B64E2C" w:rsidRPr="00B64E2C" w:rsidTr="00B64E2C">
        <w:trPr>
          <w:trHeight w:val="51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32399</w:t>
            </w:r>
          </w:p>
        </w:tc>
        <w:tc>
          <w:tcPr>
            <w:tcW w:w="32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Usluga registriranja javnog poduzeća (pristojbe, javni bilježnik...)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270"/>
          <w:jc w:val="center"/>
        </w:trPr>
        <w:tc>
          <w:tcPr>
            <w:tcW w:w="51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32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nesp. izdaci poslovanja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587.000,00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505.000,00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B64E2C" w:rsidRPr="00B64E2C" w:rsidRDefault="00B64E2C" w:rsidP="00B64E2C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2000" w:type="dxa"/>
        <w:jc w:val="center"/>
        <w:tblCellMar>
          <w:left w:w="0" w:type="dxa"/>
          <w:right w:w="0" w:type="dxa"/>
        </w:tblCellMar>
        <w:tblLook w:val="04A0"/>
      </w:tblPr>
      <w:tblGrid>
        <w:gridCol w:w="562"/>
        <w:gridCol w:w="1134"/>
        <w:gridCol w:w="3620"/>
        <w:gridCol w:w="1451"/>
        <w:gridCol w:w="1513"/>
        <w:gridCol w:w="1535"/>
        <w:gridCol w:w="1551"/>
        <w:gridCol w:w="634"/>
      </w:tblGrid>
      <w:tr w:rsidR="00B64E2C" w:rsidRPr="00B64E2C" w:rsidTr="00B64E2C">
        <w:trPr>
          <w:trHeight w:val="293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32911 1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Nakn. članovima opć. poglavarstva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B64E2C" w:rsidRPr="00B64E2C" w:rsidTr="00B64E2C">
        <w:trPr>
          <w:trHeight w:val="192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32911 2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Nakn. članovima općinskog vijeća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32911 3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Naknade po odluci izvršnog tijela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B64E2C" w:rsidRPr="00B64E2C" w:rsidTr="00B64E2C">
        <w:trPr>
          <w:trHeight w:val="206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32912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Naknade članovima povjerenstva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B64E2C" w:rsidRPr="00B64E2C" w:rsidTr="00B64E2C">
        <w:trPr>
          <w:trHeight w:val="178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32923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Premije osiguranja zaposlenima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B64E2C" w:rsidRPr="00B64E2C" w:rsidTr="00B64E2C">
        <w:trPr>
          <w:trHeight w:val="202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32931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Reprezentacija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32999 1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Ostali nesp. izdaci poslovanja (obiljež. dana općine)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32999 2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Sportsko takmičenje povodom Dana domovinske zahvalnosti 05.08.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B64E2C" w:rsidRPr="00B64E2C" w:rsidTr="00B64E2C">
        <w:trPr>
          <w:trHeight w:val="206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32999 3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Ostali nesp. izdaci poslovanja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B64E2C" w:rsidRPr="00B64E2C" w:rsidTr="00B64E2C">
        <w:trPr>
          <w:trHeight w:val="178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32999 4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Cvijeće i vijenci tokom godine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B64E2C" w:rsidRPr="00B64E2C" w:rsidTr="00B64E2C">
        <w:trPr>
          <w:trHeight w:val="202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32999 5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Povrati sredstava (jamčevine po natječajima i ost.)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32999 6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Uplata sredstava u Proračun RH od prodaje stanova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102.000,00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B64E2C" w:rsidRPr="00B64E2C" w:rsidTr="00B64E2C">
        <w:trPr>
          <w:trHeight w:val="182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Financijski  </w:t>
            </w:r>
            <w:r w:rsidRPr="00B64E2C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izdaci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202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financijski izdaci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97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60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34311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Usluge banaka i FINE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0112</w:t>
            </w:r>
          </w:p>
        </w:tc>
      </w:tr>
      <w:tr w:rsidR="00B64E2C" w:rsidRPr="00B64E2C" w:rsidTr="00B64E2C">
        <w:trPr>
          <w:trHeight w:val="173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Subvencije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5.048.674,50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22.125.384,50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21.450.000,00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15.580.000,00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92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351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Subvencije trgovačkom društvu Komunalac Brckovljani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5.013.674,50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22.075.384,50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21.400.000,00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15.530.000,00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97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35121 1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Subvencioniranje dogradnje novog djela vrtića u Prikraju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202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35121 2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Subvencioniranje uređenja igrališta u Hrebincu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182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35121 3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Subvencioniranje izgradnje kanalizacije (sa Ministarstvom)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1.350.000,00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3.500.000,00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394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35121 4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Subvencioniranje gl. projekta sekundarnih</w:t>
            </w:r>
            <w:r w:rsidRPr="00B64E2C">
              <w:rPr>
                <w:rFonts w:ascii="Arial" w:eastAsia="Times New Roman" w:hAnsi="Arial" w:cs="Arial"/>
                <w:sz w:val="20"/>
                <w:lang w:val="en-US"/>
              </w:rPr>
              <w:t> </w:t>
            </w: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kanala fekalne odvodnje Brckovljani, Gračec, Prikraj, Stančić, Štakorovec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225.700,00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379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35121 5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Subvencioniranje gl. projekta rekonstrukcije magistr. vodovoda Brckovljani Lupoglav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103.700,00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35121 6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Subvencioniranje gl. projekta rekonstrukcije magistr. plinovoda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85.400,00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85.400,00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389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35121 7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Subvencioniranje gl. projekta odvodnje otpadnih voda u Gornjoj Gredi i Lupoglavu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69.600,00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374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35121 8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Subvencioniranje idejnog i gl projekta izmicanja vodovoda i plinovoda u GZ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42.700,00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197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35121 9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Subvencioniranje gl. projekta uređaja za pročišćavanje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31.800,00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379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3512110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Subven. geodetskih podloga za gl. projekt rekonstr. mag. vodovoda Brckovljani, Lupoglav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84.790,00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384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3512111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Subvencioniranje geodetskih podloga gl. projekta uređaja za pročišćavanje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7.198,00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7.198,00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571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3512112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Subvencioniranje geodetskih podloga kanala za odvodnju fekalnih voda u naselju Brckovljani, Gračec, Prikraj, Štakorovec i kanala odvodnje fekalnih voda u G. Gredi i Lupoglavu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182.786,50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182.786,50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192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3512113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Subvencioniranje izgradnje i uređenja komunalne infrastr. u GZ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4.000.000,00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5.000.000,00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3.000.000,00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206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3512114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 xml:space="preserve">Subvencioniranje projekata i izgradnje </w:t>
            </w:r>
            <w:r w:rsidRPr="00B64E2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nogostupa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200.000,00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192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75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3512115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Subvencioniranje izgradnje zone društvene namjene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182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3512116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Subvencija Komunalac Brckovljani za mat. troškove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389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3512117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Subvencija Komunalac uređenje starog doma u Lupoglavu - poslovne prostorije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360.000,00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202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3512118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Uređenje i oprema dječjeg vrtića u Prikraju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3512119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Uređenje starog doma Brckovljani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3512120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Asfaltiranje ulica na području općine Brckovljani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197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3512121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Uređenje zelenih površina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3512122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Izgradnja spomenika i uređenje okoliša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197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3512123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Izrada autobusnih stanica i uređenje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3512124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Izgradnja mrtvačnice u Brckovljanima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192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3512125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Izgradnja kanalizacije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2.700.000,00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5.000.000,00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5.000.000,00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197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3512126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Projekti i izgradnja zgrade općine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3512127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Projekti i izgradnja nogom, igrališta u Božjakovini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3512128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Rekonstrukcija vodovoda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1.800.000,00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202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3512129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Uređenje prostorije u Gračecu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35121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Izgradnja mrtvačnice u Lupoglavu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360.000,00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3512130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Izgradnja vodovoda kroz Štakorovečki breg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3512131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Izgradnja pročistača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3.000.000,00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4.000.000,00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206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3512132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Subv. izgradnje mosta u Tedrovcu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365.000,00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192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3512133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Subv. uređenja igrališta u Tedrovcu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197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352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Subvencije poljoprivrednicima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78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35231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Subvencioniranje umjetnog osjemenjivanja krava i krmača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B64E2C" w:rsidRPr="00B64E2C" w:rsidTr="00B64E2C">
        <w:trPr>
          <w:trHeight w:val="211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Naknade građanima i kućanstvima iz proračuna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1.272.000,00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1.672.000,00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1.982.000,00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1.982.000,00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Nakn. građ. i kuć. iz proračuna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1.272.000,00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1.672.000,00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1.982.000,00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1.982.000,00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97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37215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Pomoć djeci poginulih branitelja za vrijeme školovanja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B64E2C" w:rsidRPr="00B64E2C" w:rsidTr="00B64E2C">
        <w:trPr>
          <w:trHeight w:val="374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37219 1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Ostale naknade iz proračuna u novcu (socijalna skrb) i jednokratna pomoć umirovljenicima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1070</w:t>
            </w:r>
          </w:p>
        </w:tc>
      </w:tr>
      <w:tr w:rsidR="00B64E2C" w:rsidRPr="00B64E2C" w:rsidTr="00B64E2C">
        <w:trPr>
          <w:trHeight w:val="389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97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37219 2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Ostale naknade iz proračuna u novcu (sredstva za sanaciju šteta od elementarnih nepogoda)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B64E2C" w:rsidRPr="00B64E2C" w:rsidTr="00B64E2C">
        <w:trPr>
          <w:trHeight w:val="250"/>
          <w:jc w:val="center"/>
        </w:trPr>
        <w:tc>
          <w:tcPr>
            <w:tcW w:w="5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37219 3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Sufin. predšk. odgoja i male škole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600.000,00</w:t>
            </w:r>
          </w:p>
        </w:tc>
        <w:tc>
          <w:tcPr>
            <w:tcW w:w="12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</w:tbl>
    <w:p w:rsidR="00B64E2C" w:rsidRPr="00B64E2C" w:rsidRDefault="00B64E2C" w:rsidP="00B64E2C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2000" w:type="dxa"/>
        <w:jc w:val="center"/>
        <w:tblCellMar>
          <w:left w:w="0" w:type="dxa"/>
          <w:right w:w="0" w:type="dxa"/>
        </w:tblCellMar>
        <w:tblLook w:val="04A0"/>
      </w:tblPr>
      <w:tblGrid>
        <w:gridCol w:w="566"/>
        <w:gridCol w:w="1167"/>
        <w:gridCol w:w="3618"/>
        <w:gridCol w:w="1512"/>
        <w:gridCol w:w="1401"/>
        <w:gridCol w:w="1551"/>
        <w:gridCol w:w="1551"/>
        <w:gridCol w:w="634"/>
      </w:tblGrid>
      <w:tr w:rsidR="00B64E2C" w:rsidRPr="00B64E2C" w:rsidTr="00B64E2C">
        <w:trPr>
          <w:trHeight w:val="326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37221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Sufinanciranje cijene prijevoza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270.000,00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B64E2C" w:rsidRPr="00B64E2C" w:rsidTr="00B64E2C">
        <w:trPr>
          <w:trHeight w:val="197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37224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Prehrana šk. djece branitelja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37229 1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Poklon paketi djeci O.Š. "S. Radić"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37229 2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Sufinanciranje škole plivanja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Donacije </w:t>
            </w:r>
            <w:r w:rsidRPr="00B64E2C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 </w:t>
            </w:r>
            <w:r w:rsidRPr="00B64E2C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rashodi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1.258.500,00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2.534.000,00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3.035.000,00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3.535.000,00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211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1.238.500,00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2.514.000,00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3.015.000,00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3.515.000,00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73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38114 1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Donacije KUD-ovima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B64E2C" w:rsidRPr="00B64E2C" w:rsidTr="00B64E2C">
        <w:trPr>
          <w:trHeight w:val="202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38114 2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Donacija udruzi udovica i roditelja poginulih branitelja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38114 3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Donacije političkim strankama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B64E2C" w:rsidRPr="00B64E2C" w:rsidTr="00B64E2C">
        <w:trPr>
          <w:trHeight w:val="192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38114 4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Donacija udruzi umirovljenika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B64E2C" w:rsidRPr="00B64E2C" w:rsidTr="00B64E2C">
        <w:trPr>
          <w:trHeight w:val="206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38114 5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Donacija Rkt. župi A. Kažotića u Lupoglavu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38114 6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Donacija Društvo naša djeca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B64E2C" w:rsidRPr="00B64E2C" w:rsidTr="00B64E2C">
        <w:trPr>
          <w:trHeight w:val="192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38114 7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Donacija udruzi invalida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1012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38114 8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Donacija udruzi Hrv. vitezovi - ratni veterani 91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B64E2C" w:rsidRPr="00B64E2C" w:rsidTr="00B64E2C">
        <w:trPr>
          <w:trHeight w:val="206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38114 9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Donac. udruzi antifašističkih boraca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38114 1C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Donacija branitelja oboljelih od PTSP-a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B64E2C" w:rsidRPr="00B64E2C" w:rsidTr="00B64E2C">
        <w:trPr>
          <w:trHeight w:val="192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38114 11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Donacija udruzi HVIDR-a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B64E2C" w:rsidRPr="00B64E2C" w:rsidTr="00B64E2C">
        <w:trPr>
          <w:trHeight w:val="370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114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38114 12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Donacija udruzi za unapređenje odgoja i obrazovanja djece i mladeži "Stančić"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B64E2C" w:rsidRPr="00B64E2C" w:rsidTr="00B64E2C">
        <w:trPr>
          <w:trHeight w:val="192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38114 13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Donacija UHDDR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B64E2C" w:rsidRPr="00B64E2C" w:rsidTr="00B64E2C">
        <w:trPr>
          <w:trHeight w:val="206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38114 14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Ostale tekuće donacije udrugama građana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B64E2C" w:rsidRPr="00B64E2C" w:rsidTr="00B64E2C">
        <w:trPr>
          <w:trHeight w:val="178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38114 15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Donacija Rkt župi Sv. Brcka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B64E2C" w:rsidRPr="00B64E2C" w:rsidTr="00B64E2C">
        <w:trPr>
          <w:trHeight w:val="182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38114 16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Donacija edukacijom protiv raka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B64E2C" w:rsidRPr="00B64E2C" w:rsidTr="00B64E2C">
        <w:trPr>
          <w:trHeight w:val="206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38115 1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Donacija ŠRU "Klen"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38115 2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Donacija RK "Polet" Stančić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B64E2C" w:rsidRPr="00B64E2C" w:rsidTr="00B64E2C">
        <w:trPr>
          <w:trHeight w:val="206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38115 3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Donacija HBT-racing Brckovljani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B64E2C" w:rsidRPr="00B64E2C" w:rsidTr="00B64E2C">
        <w:trPr>
          <w:trHeight w:val="178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38119 2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Donacija Pučko otvoreno učilište Dugo Selo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</w:tr>
      <w:tr w:rsidR="00B64E2C" w:rsidRPr="00B64E2C" w:rsidTr="00B64E2C">
        <w:trPr>
          <w:trHeight w:val="202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38119 3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Donacija Općinski Crveni križ Dugo Selo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B64E2C" w:rsidRPr="00B64E2C" w:rsidTr="00B64E2C">
        <w:trPr>
          <w:trHeight w:val="197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124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38119 4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Donacija Gradska knjižnica   </w:t>
            </w:r>
            <w:r w:rsidRPr="00B64E2C">
              <w:rPr>
                <w:rFonts w:ascii="Arial" w:eastAsia="Times New Roman" w:hAnsi="Arial" w:cs="Arial"/>
                <w:sz w:val="20"/>
              </w:rPr>
              <w:t> </w:t>
            </w: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Dugo Selo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</w:tr>
      <w:tr w:rsidR="00B64E2C" w:rsidRPr="00B64E2C" w:rsidTr="00B64E2C">
        <w:trPr>
          <w:trHeight w:val="173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38119 5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Donacija Osnovnoj školi "Stjepan Radić"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B64E2C" w:rsidRPr="00B64E2C" w:rsidTr="00B64E2C">
        <w:trPr>
          <w:trHeight w:val="590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38119 6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Donacija DVD- ima Štakorovec, Gračec, Lupoglav, Prečec, Hrebinec, Tedrovec, Brckovljani (kriterij raspodjele utvrdit će Opć. poglavarstvo)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38119 7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Donacije LD "Srna" Lupoglav i "Sokol" Stančić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B64E2C" w:rsidRPr="00B64E2C" w:rsidTr="00B64E2C">
        <w:trPr>
          <w:trHeight w:val="197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38119 8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Male socijalizacijske skupine O.Š. "S. Radić"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B64E2C" w:rsidRPr="00B64E2C" w:rsidTr="00B64E2C">
        <w:trPr>
          <w:trHeight w:val="571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38119 9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Sredstva za opremu i održavanjemobilnosti DVD-a i Vatrogasna zajednica (kriterij raspodjele</w:t>
            </w:r>
            <w:r w:rsidRPr="00B64E2C">
              <w:rPr>
                <w:rFonts w:ascii="Arial" w:eastAsia="Times New Roman" w:hAnsi="Arial" w:cs="Arial"/>
                <w:sz w:val="20"/>
                <w:lang w:val="en-US"/>
              </w:rPr>
              <w:t> </w:t>
            </w: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utvrdit će Poglavarstvo po podnesenom zahtjevu VZ)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291.500,00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290.000,00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290.000,00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290.000,00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38119 10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Sredstva VZ za kupnju opreme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B64E2C" w:rsidRPr="00B64E2C" w:rsidTr="00B64E2C">
        <w:trPr>
          <w:trHeight w:val="192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38119 11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Donacija- Patronažna služba- Dojenačka hrana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B64E2C" w:rsidRPr="00B64E2C" w:rsidTr="00B64E2C">
        <w:trPr>
          <w:trHeight w:val="192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132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38119 12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Donacija NK Hrebinec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B64E2C" w:rsidRPr="00B64E2C" w:rsidTr="00B64E2C">
        <w:trPr>
          <w:trHeight w:val="202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38119 13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Donacija OŠ (za izgradnju)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B64E2C" w:rsidRPr="00B64E2C" w:rsidTr="00B64E2C">
        <w:trPr>
          <w:trHeight w:val="173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38119 14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Dar novorođenoj djeci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B64E2C" w:rsidRPr="00B64E2C" w:rsidTr="00B64E2C">
        <w:trPr>
          <w:trHeight w:val="206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385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Izvanredni rashodi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97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135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38591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Ost. izvanredni rash. - tek. pričuva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B64E2C" w:rsidRPr="00B64E2C" w:rsidTr="00B64E2C">
        <w:trPr>
          <w:trHeight w:val="197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(za nab. nefininanc. imovine)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2.684.400,00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2.016.400,00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740.000,00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770.000,00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neproizvedene imovine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1.179.400,00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1.056.400,00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*******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206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Materijalna imovina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605.000,00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*******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92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136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41119 1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Kupnja zemljišta od RH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137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411192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Ostala zemljišta- za dogradnju škole u Lupoglavu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B64E2C" w:rsidRPr="00B64E2C" w:rsidTr="00B64E2C">
        <w:trPr>
          <w:trHeight w:val="192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138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411193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Ostala zemljišta- zemljište za proširenje groblja u Brckovljanima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105.000,00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B64E2C" w:rsidRPr="00B64E2C" w:rsidTr="00B64E2C">
        <w:trPr>
          <w:trHeight w:val="197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139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411194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Kupnja zemljišta za OŠ Božjakovina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B64E2C" w:rsidRPr="00B64E2C" w:rsidTr="00B64E2C">
        <w:trPr>
          <w:trHeight w:val="178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412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Nematerijalna imovina - u obliku prava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574.400,00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546.400,00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*******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41261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 xml:space="preserve">Projekti za rekon. mag. vodov. i </w:t>
            </w:r>
            <w:r w:rsidRPr="00B64E2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plinovoda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40.000,00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0630</w:t>
            </w:r>
          </w:p>
        </w:tc>
      </w:tr>
      <w:tr w:rsidR="00B64E2C" w:rsidRPr="00B64E2C" w:rsidTr="00B64E2C">
        <w:trPr>
          <w:trHeight w:val="206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41261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Pojekti za magistralne i sekunda. kolektore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86.000,00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41261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Projekti upravna zgrada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92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41261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Projekti starog doma u Lupoglavu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41261 1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Detaljni planovi groblja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127.000,00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206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41261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Projekti nogostup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192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141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41261 2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Urbanistički planovi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155.000,00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197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142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41261 3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Projekti Športske dvorane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24.400,00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24.400,00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192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143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41261 4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Izmjene i dopune prostornog plana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41261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Idejno rješenje nogom. igrališta u Božjakovini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197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proizvodne dugotrajne imovini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11.505.000,00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960.000,00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770.000,00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97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1.395.000,00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42126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Izgradnja velikog nogometnog igrališta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42141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Rekonstrukcija vodovoda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B64E2C" w:rsidRPr="00B64E2C" w:rsidTr="00B64E2C">
        <w:trPr>
          <w:trHeight w:val="192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144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42141 1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Izgradnja uličnih vodovoda i plinovoda (uključujući i GZ)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B64E2C" w:rsidRPr="00B64E2C" w:rsidTr="00B64E2C">
        <w:trPr>
          <w:trHeight w:val="192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145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42149 1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Ost. nesp. građevinski objekti - groblje Brckovljani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295.000,00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B64E2C" w:rsidRPr="00B64E2C" w:rsidTr="00B64E2C">
        <w:trPr>
          <w:trHeight w:val="250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42149 2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Izgradnja novog polja grobnica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</w:tbl>
    <w:p w:rsidR="00B64E2C" w:rsidRPr="00B64E2C" w:rsidRDefault="00B64E2C" w:rsidP="00B64E2C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2000" w:type="dxa"/>
        <w:jc w:val="center"/>
        <w:tblCellMar>
          <w:left w:w="0" w:type="dxa"/>
          <w:right w:w="0" w:type="dxa"/>
        </w:tblCellMar>
        <w:tblLook w:val="04A0"/>
      </w:tblPr>
      <w:tblGrid>
        <w:gridCol w:w="576"/>
        <w:gridCol w:w="1119"/>
        <w:gridCol w:w="3603"/>
        <w:gridCol w:w="1492"/>
        <w:gridCol w:w="1492"/>
        <w:gridCol w:w="1530"/>
        <w:gridCol w:w="1530"/>
        <w:gridCol w:w="658"/>
      </w:tblGrid>
      <w:tr w:rsidR="00B64E2C" w:rsidRPr="00B64E2C" w:rsidTr="00B64E2C">
        <w:trPr>
          <w:trHeight w:val="346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146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42149 3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Izgradnja grobnica u Lupoglavu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B64E2C" w:rsidRPr="00B64E2C" w:rsidTr="00B64E2C">
        <w:trPr>
          <w:trHeight w:val="202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97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147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42211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Računala i računalna oprema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B64E2C" w:rsidRPr="00B64E2C" w:rsidTr="00B64E2C">
        <w:trPr>
          <w:trHeight w:val="178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148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42234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Oprema civilne zaštite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0360</w:t>
            </w:r>
          </w:p>
        </w:tc>
      </w:tr>
      <w:tr w:rsidR="00B64E2C" w:rsidRPr="00B64E2C" w:rsidTr="00B64E2C">
        <w:trPr>
          <w:trHeight w:val="197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IZDACI U FINANCIJSKU IMOVINU I OTPLATU ZAJMOM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51.850,00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92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Izdaci za udjele u glavnici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*******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97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532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Udio u glavnici trgovačkog društva u javnom sektoru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*******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53212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Udjel u glavnici trgovačkog društva u javn. sektoru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B64E2C" w:rsidRPr="00B64E2C" w:rsidTr="00B64E2C">
        <w:trPr>
          <w:trHeight w:val="197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Izdaci za otplatu glavnice primlj. zajmova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92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541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Otplata glavnice primljenih zajmova od drugih razina vlasti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149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54112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Otplata kupnje zemljišta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B64E2C" w:rsidRPr="00B64E2C" w:rsidTr="00B64E2C">
        <w:trPr>
          <w:trHeight w:val="197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 RASHODI I IZDACI: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18.624.324,50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34.722.334,50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32.849.550,00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26.609.550,00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389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 PRIHODI I PRIMICI: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16.026.442,72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34.722.334,50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32.849.550,00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26.609.550,00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82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11.718.000,00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17.224.000,00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19.039.000,00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17.670.000,00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202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poreza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6.093.000,00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7.623.000,00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8.138.000,00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9.143.000,00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202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611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 i prirez na dohodak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5.122.000,00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5.347.000,00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5.852.000,00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6.357.000,00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73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61110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Porez i prirez na dohodak od nesamost. rada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4.800.000,00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5.000.000,00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5.500.000,00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6.000.000,00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389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61111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Porez i prirez na dohodak od nesamostalnog rada i drugih samostalnih djelatnosti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37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61112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Porez i prirez na dohodak od nesamostalnog rada do propisanih iznosa i drugih samostalnih djelatnosti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216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61121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Porez i prirez na dohodak od obrta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82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61123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Porez i prirez na dohodak od drugih samostalnih djelatno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92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61131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Porez na dohodak od imovine i imov. prava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61141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Porez i prirez na dohodak od dividendi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97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61151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Porez na dohodak po godišnjoj prijavi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613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Porezi na imovinu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2.160.000,00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2.160.000,00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2.660.000,00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202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61314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Porez na kuće za odmor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61341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Porez na promet nekretnina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2.500.000,00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97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614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Porezi na robu i usluge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111.000,00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125.000,00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92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61424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Porez na potrošnju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92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61453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Porez na tvrtku odnosno naziv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61454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Porez na reklame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92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616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Zaprimljeni nepoznati nalozi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97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61632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Zaprimljeni nepoznati nalozi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92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Potpore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2.780.000,00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3.040.000,00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3.040.000,00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3.040.000,00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82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633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Potpore iz proračuna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2.780.000,00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3.040.000,00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3.040.000,00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3.040.000,00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202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63312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Tekuće potpore iz županijskog proračuna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82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63322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Kapitalne potpore iz županijskog proračuna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92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63423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Dotacije izvanproračunskih fondova i ministarstava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1.950.000,00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82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imovine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255.000,00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415.000,00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202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641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financijske imovine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97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64132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Prihodi od kamata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92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642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nefinancijske imovine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235.000,00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385.000,00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64219 1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Naknade za koncesije (odvoz smeća i pogre. usluge)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64219 2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Naknade za koncesiju za korištenje poljoprivrednog zemljišta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211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64222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Prihodi od zakupa poljop. zemljišta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82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64229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Prihodi od najamnine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379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</w:t>
            </w:r>
            <w:r w:rsidRPr="00B64E2C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</w:t>
            </w:r>
            <w:r w:rsidRPr="00B64E2C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prodaje roba</w:t>
            </w:r>
            <w:r w:rsidRPr="00B64E2C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  <w:r w:rsidRPr="00B64E2C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usluga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2.580.000,00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6.250.000,00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7.550.000,00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5.071.000,00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651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Administrativne pristojbe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920.000,00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97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65129 1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Ostale naknade utvrđene opć. odlukom - grobna naknada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170.000,00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97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65129 2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Prihod iz cijene komunalnih usluga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78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65129 3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Prihod od djelatnosti groblja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7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202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652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po posebnim propisima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1.880.000,00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5.150.000,00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6.650.000,00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4.151.000,00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65231 1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Komunalni doprinos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3.000.000,00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5.000.000,00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3.000.000,00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211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65231 2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Sufinanciranje građana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82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65232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Komunalna naknada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600.000,00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65241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Šumski doprinos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206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65269 1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Ost. nesp. prih.- naknada za iskorištavanje miner. sirovina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95.000,00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82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65269 2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Naknada za korištenje javnih površina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97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65269 3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Ostali nespomenuti prihodi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92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65269 4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Prihod od spomeničke rente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65269 5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Prihod od prenamjene zemljišta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97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</w:t>
            </w:r>
            <w:r w:rsidRPr="00B64E2C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92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662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Kazne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92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66272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Novčane kazne što ih izriču drž. tijela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663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Donacije od pravnih i fizičkih osoba izvan opće državi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           </w:t>
            </w:r>
            <w:r w:rsidRPr="00B64E2C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*******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*******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302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66324 1</w:t>
            </w:r>
          </w:p>
        </w:tc>
        <w:tc>
          <w:tcPr>
            <w:tcW w:w="32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Kapitalna donacija od Hrvatskih voda - vodovod i kanalizacija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  </w:t>
            </w:r>
            <w:r w:rsidRPr="00B64E2C">
              <w:rPr>
                <w:rFonts w:ascii="Arial" w:eastAsia="Times New Roman" w:hAnsi="Arial" w:cs="Arial"/>
                <w:sz w:val="20"/>
              </w:rPr>
              <w:t> </w:t>
            </w: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3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B64E2C" w:rsidRPr="00B64E2C" w:rsidRDefault="00B64E2C" w:rsidP="00B64E2C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2000" w:type="dxa"/>
        <w:jc w:val="center"/>
        <w:tblCellMar>
          <w:left w:w="0" w:type="dxa"/>
          <w:right w:w="0" w:type="dxa"/>
        </w:tblCellMar>
        <w:tblLook w:val="04A0"/>
      </w:tblPr>
      <w:tblGrid>
        <w:gridCol w:w="562"/>
        <w:gridCol w:w="1110"/>
        <w:gridCol w:w="3647"/>
        <w:gridCol w:w="1502"/>
        <w:gridCol w:w="1502"/>
        <w:gridCol w:w="1507"/>
        <w:gridCol w:w="1524"/>
        <w:gridCol w:w="646"/>
      </w:tblGrid>
      <w:tr w:rsidR="00B64E2C" w:rsidRPr="00B64E2C" w:rsidTr="00B64E2C">
        <w:trPr>
          <w:trHeight w:val="533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2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NEFINANCIJSKE IMOVINE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4.308.442,72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17.498.334,50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13.810.550,00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8.939.550,00</w:t>
            </w:r>
          </w:p>
        </w:tc>
        <w:tc>
          <w:tcPr>
            <w:tcW w:w="5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97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32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</w:t>
            </w:r>
            <w:r w:rsidRPr="00B64E2C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</w:t>
            </w:r>
            <w:r w:rsidRPr="00B64E2C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prodaje</w:t>
            </w:r>
            <w:r w:rsidRPr="00B64E2C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neproizvedene imovine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3.863.442,72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17.053.334,50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13.745.550,00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8.874.550,00</w:t>
            </w:r>
          </w:p>
        </w:tc>
        <w:tc>
          <w:tcPr>
            <w:tcW w:w="5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82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711</w:t>
            </w:r>
          </w:p>
        </w:tc>
        <w:tc>
          <w:tcPr>
            <w:tcW w:w="32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Prihodi od prodaje materijalne </w:t>
            </w: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imovine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3.863.442,72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17.053.334,50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17.745.550,00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8.874.550,00</w:t>
            </w:r>
          </w:p>
        </w:tc>
        <w:tc>
          <w:tcPr>
            <w:tcW w:w="5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82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71111</w:t>
            </w:r>
          </w:p>
        </w:tc>
        <w:tc>
          <w:tcPr>
            <w:tcW w:w="32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Prihod od prodaje zemljišta u vlasništvu RH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16.000,00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16.000,00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116.000,00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5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97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71112</w:t>
            </w:r>
          </w:p>
        </w:tc>
        <w:tc>
          <w:tcPr>
            <w:tcW w:w="32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Prihod od prodaje zemljišta u vlasništvu Općine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3.847.442.72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17.037.334,50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13.629.550,00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8.774.550,00</w:t>
            </w:r>
          </w:p>
        </w:tc>
        <w:tc>
          <w:tcPr>
            <w:tcW w:w="5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82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32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</w:t>
            </w:r>
            <w:r w:rsidRPr="00B64E2C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</w:t>
            </w:r>
            <w:r w:rsidRPr="00B64E2C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prodaje</w:t>
            </w:r>
            <w:r w:rsidRPr="00B64E2C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proizvedene imovine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445.000,00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445.000,00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5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202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721</w:t>
            </w:r>
          </w:p>
        </w:tc>
        <w:tc>
          <w:tcPr>
            <w:tcW w:w="32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građevinskih objekata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445.000,00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445.000,00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5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72119</w:t>
            </w:r>
          </w:p>
        </w:tc>
        <w:tc>
          <w:tcPr>
            <w:tcW w:w="32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Prihod od prodaje stanova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5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187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72149</w:t>
            </w:r>
          </w:p>
        </w:tc>
        <w:tc>
          <w:tcPr>
            <w:tcW w:w="32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Prihod od prodaje nekretnina u vlasništvu Općine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380.000,00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380.000,00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5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384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prihodi i primici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16.026.442,72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34.722.334,50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32.849.550,00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26.609.550,00</w:t>
            </w:r>
          </w:p>
        </w:tc>
        <w:tc>
          <w:tcPr>
            <w:tcW w:w="5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216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922</w:t>
            </w:r>
          </w:p>
        </w:tc>
        <w:tc>
          <w:tcPr>
            <w:tcW w:w="32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VIŠAK PRIHODA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2.597.881,78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*******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********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********</w:t>
            </w:r>
          </w:p>
        </w:tc>
        <w:tc>
          <w:tcPr>
            <w:tcW w:w="5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4E2C" w:rsidRPr="00B64E2C" w:rsidTr="00B64E2C">
        <w:trPr>
          <w:trHeight w:val="341"/>
          <w:jc w:val="center"/>
        </w:trPr>
        <w:tc>
          <w:tcPr>
            <w:tcW w:w="5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SVEUKUPNO: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18.624.324,50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34.722.334,50</w:t>
            </w:r>
          </w:p>
        </w:tc>
        <w:tc>
          <w:tcPr>
            <w:tcW w:w="13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32.849.550,00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26.609.550,00</w:t>
            </w:r>
          </w:p>
        </w:tc>
        <w:tc>
          <w:tcPr>
            <w:tcW w:w="5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64E2C" w:rsidRPr="00B64E2C" w:rsidRDefault="00B64E2C" w:rsidP="00B64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E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B64E2C" w:rsidRPr="00B64E2C" w:rsidRDefault="00B64E2C" w:rsidP="00B64E2C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64E2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64E2C" w:rsidRDefault="00B64E2C"/>
    <w:p w:rsidR="00B36010" w:rsidRDefault="00B36010"/>
    <w:p w:rsidR="00B36010" w:rsidRDefault="00B36010"/>
    <w:p w:rsidR="00B36010" w:rsidRDefault="00B36010"/>
    <w:p w:rsidR="00B36010" w:rsidRDefault="00B36010"/>
    <w:p w:rsidR="00B36010" w:rsidRDefault="00B36010"/>
    <w:p w:rsidR="00B36010" w:rsidRDefault="00B36010"/>
    <w:p w:rsidR="00B36010" w:rsidRDefault="00B36010"/>
    <w:p w:rsidR="00B36010" w:rsidRDefault="00B36010"/>
    <w:p w:rsidR="00B36010" w:rsidRDefault="00B36010"/>
    <w:p w:rsidR="00B36010" w:rsidRPr="00B36010" w:rsidRDefault="00B36010" w:rsidP="00B36010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6010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Funkcijska klasifikacija</w:t>
      </w:r>
      <w:r w:rsidRPr="00B36010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 /Proračun 2008. godina/</w:t>
      </w:r>
    </w:p>
    <w:tbl>
      <w:tblPr>
        <w:tblW w:w="1317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697"/>
        <w:gridCol w:w="1349"/>
        <w:gridCol w:w="438"/>
        <w:gridCol w:w="1158"/>
        <w:gridCol w:w="1412"/>
        <w:gridCol w:w="936"/>
        <w:gridCol w:w="1438"/>
        <w:gridCol w:w="484"/>
        <w:gridCol w:w="1237"/>
        <w:gridCol w:w="1355"/>
        <w:gridCol w:w="1143"/>
        <w:gridCol w:w="1523"/>
      </w:tblGrid>
      <w:tr w:rsidR="00B36010" w:rsidRPr="00B36010" w:rsidTr="00B36010">
        <w:trPr>
          <w:trHeight w:val="638"/>
          <w:jc w:val="center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Konto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Opće javne službe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Ob.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Javni red i sigurnost</w:t>
            </w:r>
          </w:p>
        </w:tc>
        <w:tc>
          <w:tcPr>
            <w:tcW w:w="13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Ekonomski poslovi</w:t>
            </w:r>
          </w:p>
        </w:tc>
        <w:tc>
          <w:tcPr>
            <w:tcW w:w="8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Zaštita okoliša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Usluge</w:t>
            </w: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unapređenja</w:t>
            </w: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stanovanja</w:t>
            </w:r>
          </w:p>
        </w:tc>
        <w:tc>
          <w:tcPr>
            <w:tcW w:w="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Zdr.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Rekreacija, kultura, šport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Obrazovanje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Socijalna zaštita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</w:tr>
      <w:tr w:rsidR="00B36010" w:rsidRPr="00B36010" w:rsidTr="00B36010">
        <w:trPr>
          <w:trHeight w:val="298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1.720.900,00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590.000,00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3.090.400,00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24.124.784,50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485.000,00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2.090.000,00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571.000,00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32.674.084,50</w:t>
            </w:r>
          </w:p>
        </w:tc>
      </w:tr>
      <w:tr w:rsidR="00B36010" w:rsidRPr="00B36010" w:rsidTr="00B36010">
        <w:trPr>
          <w:trHeight w:val="14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4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44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1.060.900,00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44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44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44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44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44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44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44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44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44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44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1.060.900,00</w:t>
            </w:r>
          </w:p>
        </w:tc>
      </w:tr>
      <w:tr w:rsidR="00B36010" w:rsidRPr="00B36010" w:rsidTr="00B36010">
        <w:trPr>
          <w:trHeight w:val="178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900.000,00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900.000,00</w:t>
            </w:r>
          </w:p>
        </w:tc>
      </w:tr>
      <w:tr w:rsidR="00B36010" w:rsidRPr="00B36010" w:rsidTr="00B36010">
        <w:trPr>
          <w:trHeight w:val="168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312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20.900,00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20.900,00</w:t>
            </w:r>
          </w:p>
        </w:tc>
      </w:tr>
      <w:tr w:rsidR="00B36010" w:rsidRPr="00B36010" w:rsidTr="00B36010">
        <w:trPr>
          <w:trHeight w:val="163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313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140.000,00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140.000,00</w:t>
            </w:r>
          </w:p>
        </w:tc>
      </w:tr>
      <w:tr w:rsidR="00B36010" w:rsidRPr="00B36010" w:rsidTr="00B36010">
        <w:trPr>
          <w:trHeight w:val="173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635.000,00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2.470.400,00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2.049.400,00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5.256.800,00</w:t>
            </w:r>
          </w:p>
        </w:tc>
      </w:tr>
      <w:tr w:rsidR="00B36010" w:rsidRPr="00B36010" w:rsidTr="00B36010">
        <w:trPr>
          <w:trHeight w:val="173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321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132.000,00</w:t>
            </w:r>
          </w:p>
        </w:tc>
      </w:tr>
      <w:tr w:rsidR="00B36010" w:rsidRPr="00B36010" w:rsidTr="00B36010">
        <w:trPr>
          <w:trHeight w:val="163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322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97.000,00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329.000,00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441.000,00</w:t>
            </w:r>
          </w:p>
        </w:tc>
      </w:tr>
      <w:tr w:rsidR="00B36010" w:rsidRPr="00B36010" w:rsidTr="00B36010">
        <w:trPr>
          <w:trHeight w:val="168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323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2.371.400,00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1.720.400,00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4.193.800,00</w:t>
            </w:r>
          </w:p>
        </w:tc>
      </w:tr>
      <w:tr w:rsidR="00B36010" w:rsidRPr="00B36010" w:rsidTr="00B36010">
        <w:trPr>
          <w:trHeight w:val="173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329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490.000,00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490.000,00</w:t>
            </w:r>
          </w:p>
        </w:tc>
      </w:tr>
      <w:tr w:rsidR="00B36010" w:rsidRPr="00B36010" w:rsidTr="00B36010">
        <w:trPr>
          <w:trHeight w:val="173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</w:tr>
      <w:tr w:rsidR="00B36010" w:rsidRPr="00B36010" w:rsidTr="00B36010">
        <w:trPr>
          <w:trHeight w:val="15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343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4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4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4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4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4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4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4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4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4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4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4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</w:tr>
      <w:tr w:rsidR="00B36010" w:rsidRPr="00B36010" w:rsidTr="00B36010">
        <w:trPr>
          <w:trHeight w:val="182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82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82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82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82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82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82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82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22.075.384,50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82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82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82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82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82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22.125.384,50</w:t>
            </w:r>
          </w:p>
        </w:tc>
      </w:tr>
      <w:tr w:rsidR="00B36010" w:rsidRPr="00B36010" w:rsidTr="00B36010">
        <w:trPr>
          <w:trHeight w:val="178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351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22.075.384,50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22.075.384,50</w:t>
            </w:r>
          </w:p>
        </w:tc>
      </w:tr>
      <w:tr w:rsidR="00B36010" w:rsidRPr="00B36010" w:rsidTr="00B36010">
        <w:trPr>
          <w:trHeight w:val="158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352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</w:tr>
      <w:tr w:rsidR="00B36010" w:rsidRPr="00B36010" w:rsidTr="00B36010">
        <w:trPr>
          <w:trHeight w:val="15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4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4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4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4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450.000,00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4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4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4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4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4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840.000,00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4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382.000,00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4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1.672.000,00</w:t>
            </w:r>
          </w:p>
        </w:tc>
      </w:tr>
      <w:tr w:rsidR="00B36010" w:rsidRPr="00B36010" w:rsidTr="00B36010">
        <w:trPr>
          <w:trHeight w:val="163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372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450.000,00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840.000,00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382.000,00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1.672.000,00</w:t>
            </w:r>
          </w:p>
        </w:tc>
      </w:tr>
      <w:tr w:rsidR="00B36010" w:rsidRPr="00B36010" w:rsidTr="00B36010">
        <w:trPr>
          <w:trHeight w:val="173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590.000,00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385.000,00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1.250.000,00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189.000,00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2.534.000,00</w:t>
            </w:r>
          </w:p>
        </w:tc>
      </w:tr>
      <w:tr w:rsidR="00B36010" w:rsidRPr="00B36010" w:rsidTr="00B36010">
        <w:trPr>
          <w:trHeight w:val="173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590.000,00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385.000,00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1.250.000,00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189.000,00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2.514.000,00</w:t>
            </w:r>
          </w:p>
        </w:tc>
      </w:tr>
      <w:tr w:rsidR="00B36010" w:rsidRPr="00B36010" w:rsidTr="00B36010">
        <w:trPr>
          <w:trHeight w:val="163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385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20.000,00</w:t>
            </w:r>
          </w:p>
        </w:tc>
      </w:tr>
      <w:tr w:rsidR="00B36010" w:rsidRPr="00B36010" w:rsidTr="00B36010">
        <w:trPr>
          <w:trHeight w:val="173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1.806.400,00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2.016.400,00</w:t>
            </w:r>
          </w:p>
        </w:tc>
      </w:tr>
      <w:tr w:rsidR="00B36010" w:rsidRPr="00B36010" w:rsidTr="00B36010">
        <w:trPr>
          <w:trHeight w:val="173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906.400,00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1.056.400,00</w:t>
            </w:r>
          </w:p>
        </w:tc>
      </w:tr>
      <w:tr w:rsidR="00B36010" w:rsidRPr="00B36010" w:rsidTr="00B36010">
        <w:trPr>
          <w:trHeight w:val="158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411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360.000,00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5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510.000,00</w:t>
            </w:r>
          </w:p>
        </w:tc>
      </w:tr>
      <w:tr w:rsidR="00B36010" w:rsidRPr="00B36010" w:rsidTr="00B36010">
        <w:trPr>
          <w:trHeight w:val="173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412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546.400,00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546.400,00</w:t>
            </w:r>
          </w:p>
        </w:tc>
      </w:tr>
      <w:tr w:rsidR="00B36010" w:rsidRPr="00B36010" w:rsidTr="00B36010">
        <w:trPr>
          <w:trHeight w:val="163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900.000,00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960.000,00</w:t>
            </w:r>
          </w:p>
        </w:tc>
      </w:tr>
      <w:tr w:rsidR="00B36010" w:rsidRPr="00B36010" w:rsidTr="00B36010">
        <w:trPr>
          <w:trHeight w:val="173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421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900.000,00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900.000,00</w:t>
            </w:r>
          </w:p>
        </w:tc>
      </w:tr>
      <w:tr w:rsidR="00B36010" w:rsidRPr="00B36010" w:rsidTr="00B36010">
        <w:trPr>
          <w:trHeight w:val="163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422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60.000,00</w:t>
            </w:r>
          </w:p>
        </w:tc>
      </w:tr>
      <w:tr w:rsidR="00B36010" w:rsidRPr="00B36010" w:rsidTr="00B36010">
        <w:trPr>
          <w:trHeight w:val="173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</w:tr>
      <w:tr w:rsidR="00B36010" w:rsidRPr="00B36010" w:rsidTr="00B36010">
        <w:trPr>
          <w:trHeight w:val="168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68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31 850,00</w:t>
            </w:r>
          </w:p>
        </w:tc>
      </w:tr>
      <w:tr w:rsidR="00B36010" w:rsidRPr="00B36010" w:rsidTr="00B36010">
        <w:trPr>
          <w:trHeight w:val="173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541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173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</w:tr>
      <w:tr w:rsidR="00B36010" w:rsidRPr="00B36010" w:rsidTr="00B36010">
        <w:trPr>
          <w:trHeight w:val="25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uku-</w:t>
            </w: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pno:</w:t>
            </w:r>
          </w:p>
        </w:tc>
        <w:tc>
          <w:tcPr>
            <w:tcW w:w="12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1.720.900,00</w:t>
            </w:r>
          </w:p>
        </w:tc>
        <w:tc>
          <w:tcPr>
            <w:tcW w:w="3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640.000,00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3.100.400,00</w:t>
            </w:r>
          </w:p>
        </w:tc>
        <w:tc>
          <w:tcPr>
            <w:tcW w:w="8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25.963.034,50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485.000,00</w:t>
            </w:r>
          </w:p>
        </w:tc>
        <w:tc>
          <w:tcPr>
            <w:tcW w:w="12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2.240.000,00</w:t>
            </w:r>
          </w:p>
        </w:tc>
        <w:tc>
          <w:tcPr>
            <w:tcW w:w="10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571.000,00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36010" w:rsidRPr="00B36010" w:rsidRDefault="00B36010" w:rsidP="00B360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360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34.722.334.50</w:t>
            </w:r>
          </w:p>
        </w:tc>
      </w:tr>
    </w:tbl>
    <w:p w:rsidR="00B36010" w:rsidRPr="00B36010" w:rsidRDefault="00B36010" w:rsidP="00B36010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36010">
        <w:rPr>
          <w:rFonts w:ascii="Arial" w:eastAsia="Times New Roman" w:hAnsi="Arial" w:cs="Arial"/>
          <w:color w:val="000000"/>
          <w:sz w:val="20"/>
          <w:szCs w:val="20"/>
        </w:rPr>
        <w:lastRenderedPageBreak/>
        <w:t> </w:t>
      </w:r>
      <w:r w:rsidRPr="00B36010">
        <w:rPr>
          <w:rFonts w:ascii="Arial" w:eastAsia="Times New Roman" w:hAnsi="Arial" w:cs="Arial"/>
          <w:color w:val="000000"/>
          <w:sz w:val="20"/>
        </w:rPr>
        <w:t> </w:t>
      </w:r>
      <w:r w:rsidRPr="00B36010">
        <w:rPr>
          <w:rFonts w:ascii="Arial" w:eastAsia="Times New Roman" w:hAnsi="Arial" w:cs="Arial"/>
          <w:color w:val="000000"/>
          <w:sz w:val="20"/>
          <w:szCs w:val="20"/>
        </w:rPr>
        <w:t>                </w:t>
      </w:r>
    </w:p>
    <w:p w:rsidR="00B36010" w:rsidRDefault="00B36010"/>
    <w:sectPr w:rsidR="00B36010" w:rsidSect="00B64E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64E2C"/>
    <w:rsid w:val="00B36010"/>
    <w:rsid w:val="00B64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B64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B64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B64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64E2C"/>
  </w:style>
  <w:style w:type="paragraph" w:customStyle="1" w:styleId="predsjednik">
    <w:name w:val="predsjednik"/>
    <w:basedOn w:val="Normal"/>
    <w:rsid w:val="00B64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64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4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4232</Words>
  <Characters>24123</Characters>
  <Application>Microsoft Office Word</Application>
  <DocSecurity>0</DocSecurity>
  <Lines>201</Lines>
  <Paragraphs>56</Paragraphs>
  <ScaleCrop>false</ScaleCrop>
  <Company/>
  <LinksUpToDate>false</LinksUpToDate>
  <CharactersWithSpaces>28299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3</cp:revision>
  <dcterms:created xsi:type="dcterms:W3CDTF">2016-07-21T15:33:00Z</dcterms:created>
  <dcterms:modified xsi:type="dcterms:W3CDTF">2016-07-21T15:33:00Z</dcterms:modified>
</cp:coreProperties>
</file>